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72D23" w14:textId="163FE1D8" w:rsidR="00066B4A" w:rsidRPr="00A772F2" w:rsidRDefault="00066B4A" w:rsidP="00066B4A">
      <w:pPr>
        <w:pStyle w:val="Teksttreci20"/>
        <w:spacing w:after="1000"/>
        <w:jc w:val="right"/>
        <w:rPr>
          <w:rFonts w:ascii="Times New Roman" w:hAnsi="Times New Roman" w:cs="Times New Roman"/>
        </w:rPr>
      </w:pPr>
      <w:r w:rsidRPr="00A772F2">
        <w:rPr>
          <w:rFonts w:ascii="Times New Roman" w:hAnsi="Times New Roman" w:cs="Times New Roman"/>
        </w:rPr>
        <w:t>Załącznik nr 11</w:t>
      </w:r>
      <w:r w:rsidR="003120B9" w:rsidRPr="00A772F2">
        <w:rPr>
          <w:rFonts w:ascii="Times New Roman" w:hAnsi="Times New Roman" w:cs="Times New Roman"/>
        </w:rPr>
        <w:t xml:space="preserve"> </w:t>
      </w:r>
      <w:r w:rsidRPr="00A772F2">
        <w:rPr>
          <w:rFonts w:ascii="Times New Roman" w:hAnsi="Times New Roman" w:cs="Times New Roman"/>
        </w:rPr>
        <w:t>do SWZ</w:t>
      </w:r>
    </w:p>
    <w:p w14:paraId="0CDB1272" w14:textId="77777777" w:rsidR="009656A3" w:rsidRDefault="00066B4A" w:rsidP="00066B4A">
      <w:pPr>
        <w:pStyle w:val="Teksttreci20"/>
        <w:spacing w:after="1000"/>
        <w:rPr>
          <w:rFonts w:ascii="Times New Roman" w:hAnsi="Times New Roman" w:cs="Times New Roman"/>
        </w:rPr>
      </w:pPr>
      <w:r w:rsidRPr="00A772F2">
        <w:rPr>
          <w:rFonts w:ascii="Times New Roman" w:hAnsi="Times New Roman" w:cs="Times New Roman"/>
        </w:rPr>
        <w:br/>
        <w:t>Identyfikator postępowania na miniPortalu</w:t>
      </w:r>
    </w:p>
    <w:p w14:paraId="376317D3" w14:textId="31256A28" w:rsidR="009656A3" w:rsidRDefault="009656A3" w:rsidP="00066B4A">
      <w:pPr>
        <w:pStyle w:val="Teksttreci20"/>
        <w:spacing w:after="10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postepowaniu pn.:</w:t>
      </w:r>
    </w:p>
    <w:p w14:paraId="00C20331" w14:textId="17C9182E" w:rsidR="00066B4A" w:rsidRPr="00A772F2" w:rsidRDefault="006971F8" w:rsidP="00066B4A">
      <w:pPr>
        <w:pStyle w:val="Teksttreci20"/>
        <w:spacing w:after="1000"/>
        <w:rPr>
          <w:rFonts w:ascii="Times New Roman" w:hAnsi="Times New Roman" w:cs="Times New Roman"/>
        </w:rPr>
      </w:pPr>
      <w:r w:rsidRPr="006971F8">
        <w:rPr>
          <w:rFonts w:ascii="Times New Roman" w:eastAsia="DejaVu Sans" w:hAnsi="Times New Roman" w:cs="Times New Roman"/>
          <w:bCs w:val="0"/>
          <w:color w:val="000000"/>
          <w:lang w:eastAsia="pl-PL" w:bidi="pl-PL"/>
        </w:rPr>
        <w:t>Budowa dróg gminnych w miejscowości Aleksandrów Drugi i Aleksandrów Trzeci</w:t>
      </w:r>
      <w:r w:rsidR="00066B4A" w:rsidRPr="00A772F2">
        <w:rPr>
          <w:rFonts w:ascii="Times New Roman" w:hAnsi="Times New Roman" w:cs="Times New Roman"/>
        </w:rPr>
        <w:br/>
      </w:r>
      <w:r w:rsidR="00066B4A" w:rsidRPr="00A772F2">
        <w:rPr>
          <w:rFonts w:ascii="Times New Roman" w:hAnsi="Times New Roman" w:cs="Times New Roman"/>
          <w:b w:val="0"/>
          <w:bCs w:val="0"/>
        </w:rPr>
        <w:t xml:space="preserve">(Znak sprawy: </w:t>
      </w:r>
      <w:r w:rsidR="00066B4A" w:rsidRPr="00A772F2">
        <w:rPr>
          <w:rFonts w:ascii="Times New Roman" w:hAnsi="Times New Roman" w:cs="Times New Roman"/>
        </w:rPr>
        <w:t>IGK.271.</w:t>
      </w:r>
      <w:r w:rsidR="005060C1">
        <w:rPr>
          <w:rFonts w:ascii="Times New Roman" w:hAnsi="Times New Roman" w:cs="Times New Roman"/>
        </w:rPr>
        <w:t>4</w:t>
      </w:r>
      <w:r w:rsidR="00066B4A" w:rsidRPr="00A772F2">
        <w:rPr>
          <w:rFonts w:ascii="Times New Roman" w:hAnsi="Times New Roman" w:cs="Times New Roman"/>
        </w:rPr>
        <w:t>.2022</w:t>
      </w:r>
      <w:r w:rsidR="00066B4A" w:rsidRPr="00A772F2">
        <w:rPr>
          <w:rFonts w:ascii="Times New Roman" w:hAnsi="Times New Roman" w:cs="Times New Roman"/>
          <w:b w:val="0"/>
          <w:bCs w:val="0"/>
        </w:rPr>
        <w:t>)</w:t>
      </w:r>
    </w:p>
    <w:tbl>
      <w:tblPr>
        <w:tblOverlap w:val="never"/>
        <w:tblW w:w="950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6"/>
        <w:gridCol w:w="7622"/>
      </w:tblGrid>
      <w:tr w:rsidR="00066B4A" w:rsidRPr="00A772F2" w14:paraId="74ADFFAB" w14:textId="77777777" w:rsidTr="00F73690">
        <w:trPr>
          <w:trHeight w:hRule="exact" w:val="1502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011816" w14:textId="77777777" w:rsidR="00066B4A" w:rsidRPr="00A772F2" w:rsidRDefault="00066B4A" w:rsidP="00F73690">
            <w:pPr>
              <w:pStyle w:val="Inne0"/>
              <w:rPr>
                <w:rFonts w:ascii="Times New Roman" w:hAnsi="Times New Roman" w:cs="Times New Roman"/>
              </w:rPr>
            </w:pPr>
            <w:r w:rsidRPr="00A772F2">
              <w:rPr>
                <w:rFonts w:ascii="Times New Roman" w:hAnsi="Times New Roman" w:cs="Times New Roman"/>
                <w:b/>
                <w:bCs/>
              </w:rPr>
              <w:t>ID</w:t>
            </w:r>
          </w:p>
          <w:p w14:paraId="7B05E10D" w14:textId="77777777" w:rsidR="00066B4A" w:rsidRPr="00A772F2" w:rsidRDefault="00066B4A" w:rsidP="00F73690">
            <w:pPr>
              <w:pStyle w:val="Inne0"/>
              <w:rPr>
                <w:rFonts w:ascii="Times New Roman" w:hAnsi="Times New Roman" w:cs="Times New Roman"/>
              </w:rPr>
            </w:pPr>
            <w:r w:rsidRPr="00A772F2">
              <w:rPr>
                <w:rFonts w:ascii="Times New Roman" w:hAnsi="Times New Roman" w:cs="Times New Roman"/>
                <w:b/>
                <w:bCs/>
              </w:rPr>
              <w:t>(identyfikator) postępowania: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7ABFE" w14:textId="6A39C59D" w:rsidR="00066B4A" w:rsidRPr="00A772F2" w:rsidRDefault="005B7567" w:rsidP="00F73690">
            <w:pPr>
              <w:pStyle w:val="Inne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7567">
              <w:rPr>
                <w:rFonts w:ascii="Times New Roman" w:hAnsi="Times New Roman" w:cs="Times New Roman"/>
              </w:rPr>
              <w:t>815cc19e-bd7c-4242-8531-3df6f9d55a7f</w:t>
            </w:r>
          </w:p>
        </w:tc>
      </w:tr>
    </w:tbl>
    <w:p w14:paraId="52363F80" w14:textId="77777777" w:rsidR="00066B4A" w:rsidRPr="00A772F2" w:rsidRDefault="00066B4A" w:rsidP="00066B4A">
      <w:pPr>
        <w:rPr>
          <w:rFonts w:ascii="Times New Roman" w:hAnsi="Times New Roman" w:cs="Times New Roman"/>
          <w:sz w:val="22"/>
          <w:szCs w:val="22"/>
        </w:rPr>
      </w:pPr>
    </w:p>
    <w:p w14:paraId="062EFF6C" w14:textId="77777777" w:rsidR="00066B4A" w:rsidRPr="00A772F2" w:rsidRDefault="00066B4A" w:rsidP="00066B4A">
      <w:pPr>
        <w:rPr>
          <w:rFonts w:ascii="Times New Roman" w:hAnsi="Times New Roman" w:cs="Times New Roman"/>
          <w:sz w:val="22"/>
          <w:szCs w:val="22"/>
        </w:rPr>
      </w:pPr>
    </w:p>
    <w:p w14:paraId="5409979E" w14:textId="41359E3C" w:rsidR="00066B4A" w:rsidRPr="00A772F2" w:rsidRDefault="00066B4A" w:rsidP="00066B4A">
      <w:pPr>
        <w:pStyle w:val="redniasiatka21"/>
        <w:spacing w:line="276" w:lineRule="auto"/>
        <w:ind w:left="0" w:firstLine="0"/>
        <w:rPr>
          <w:b/>
          <w:bCs/>
          <w:color w:val="000000" w:themeColor="text1"/>
        </w:rPr>
      </w:pPr>
      <w:r w:rsidRPr="00A772F2">
        <w:rPr>
          <w:b/>
          <w:bCs/>
          <w:color w:val="000000" w:themeColor="text1"/>
        </w:rPr>
        <w:t xml:space="preserve">Uwaga: Użyte w SWZ wyrażenie </w:t>
      </w:r>
      <w:r w:rsidRPr="00A772F2">
        <w:rPr>
          <w:b/>
          <w:bCs/>
          <w:i/>
          <w:iCs/>
          <w:color w:val="000000" w:themeColor="text1"/>
        </w:rPr>
        <w:t>„Identyfikator postępowania”</w:t>
      </w:r>
      <w:r w:rsidRPr="00A772F2">
        <w:rPr>
          <w:b/>
          <w:bCs/>
          <w:color w:val="000000" w:themeColor="text1"/>
        </w:rPr>
        <w:t xml:space="preserve"> oznacza numer identyfikacyjny postępowania generowany przez miniPortal</w:t>
      </w:r>
    </w:p>
    <w:p w14:paraId="0F0A69E2" w14:textId="77777777" w:rsidR="00066B4A" w:rsidRPr="00A772F2" w:rsidRDefault="00066B4A" w:rsidP="00066B4A">
      <w:pPr>
        <w:rPr>
          <w:rFonts w:ascii="Times New Roman" w:hAnsi="Times New Roman" w:cs="Times New Roman"/>
          <w:sz w:val="22"/>
          <w:szCs w:val="22"/>
        </w:rPr>
      </w:pPr>
    </w:p>
    <w:p w14:paraId="70C22147" w14:textId="77777777" w:rsidR="00BC364F" w:rsidRPr="00A772F2" w:rsidRDefault="00BC364F">
      <w:pPr>
        <w:rPr>
          <w:rFonts w:ascii="Times New Roman" w:hAnsi="Times New Roman" w:cs="Times New Roman"/>
          <w:sz w:val="22"/>
          <w:szCs w:val="22"/>
        </w:rPr>
      </w:pPr>
    </w:p>
    <w:sectPr w:rsidR="00BC364F" w:rsidRPr="00A772F2" w:rsidSect="00C550A0">
      <w:headerReference w:type="default" r:id="rId6"/>
      <w:footerReference w:type="default" r:id="rId7"/>
      <w:pgSz w:w="11900" w:h="16840"/>
      <w:pgMar w:top="423" w:right="980" w:bottom="1114" w:left="1412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580F9" w14:textId="77777777" w:rsidR="00066B4A" w:rsidRDefault="00066B4A" w:rsidP="00066B4A">
      <w:r>
        <w:separator/>
      </w:r>
    </w:p>
  </w:endnote>
  <w:endnote w:type="continuationSeparator" w:id="0">
    <w:p w14:paraId="7B632FD1" w14:textId="77777777" w:rsidR="00066B4A" w:rsidRDefault="00066B4A" w:rsidP="00066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9E5A8" w14:textId="66D676A9" w:rsidR="00964763" w:rsidRDefault="00066B4A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D8CC2A5" wp14:editId="77AA99AD">
              <wp:simplePos x="0" y="0"/>
              <wp:positionH relativeFrom="page">
                <wp:posOffset>2085340</wp:posOffset>
              </wp:positionH>
              <wp:positionV relativeFrom="page">
                <wp:posOffset>9986010</wp:posOffset>
              </wp:positionV>
              <wp:extent cx="4572000" cy="14859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72000" cy="1485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2CFC379" w14:textId="77777777" w:rsidR="00964763" w:rsidRDefault="003120B9">
                          <w:pPr>
                            <w:pStyle w:val="Nagweklubstopka20"/>
                            <w:tabs>
                              <w:tab w:val="right" w:pos="7200"/>
                            </w:tabs>
                          </w:pPr>
                          <w:r>
                            <w:rPr>
                              <w:rFonts w:ascii="Cambria" w:eastAsia="Cambria" w:hAnsi="Cambria" w:cs="Cambria"/>
                            </w:rPr>
                            <w:t>Zał. Nr 8 do SWZ - link do postępowania oraz ID postępowania</w:t>
                          </w:r>
                          <w:r>
                            <w:rPr>
                              <w:rFonts w:ascii="Cambria" w:eastAsia="Cambria" w:hAnsi="Cambria" w:cs="Cambria"/>
                            </w:rPr>
                            <w:tab/>
                            <w:t xml:space="preserve">Strona 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</w:rPr>
                            <w:t xml:space="preserve">1 </w:t>
                          </w:r>
                          <w:r>
                            <w:rPr>
                              <w:rFonts w:ascii="Cambria" w:eastAsia="Cambria" w:hAnsi="Cambria" w:cs="Cambria"/>
                            </w:rPr>
                            <w:t xml:space="preserve">z 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</w:rPr>
                            <w:t>1|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w14:anchorId="1D8CC2A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4.2pt;margin-top:786.3pt;width:5in;height:11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TK2hwEAAA0DAAAOAAAAZHJzL2Uyb0RvYy54bWysUttOAyEQfTfxHwjvltbU26Zbo2k0JkZN&#10;qh9AWehuXBjCYHf79w64bY2+GV9gYIYz55xhdt3blm10wAZcySejMWfaKagaty752+vdySVnGKWr&#10;ZAtOl3yrkV/Pj49mnS/0KdTQVjowAnFYdL7kdYy+EAJVra3EEXjtKGkgWBnpGNaiCrIjdNuK0/H4&#10;XHQQKh9AaUS6XXwl+TzjG6NVfDYGdWRtyYlbzGvI6yqtYj6TxTpIXzdqoCH/wMLKxlHTPdRCRsk+&#10;QvMLyjYqAIKJIwVWgDGN0lkDqZmMf6hZ1tLrrIXMQb+3Cf8PVj1tlv4lsNjfQk8DzCLQP4J6R/JG&#10;dB6LoSZ5igVSdRLam2DTThIYPSRvt3s/dR+Zosvp2QXNiFKKcpPp5dlVNlwcXvuA8V6DZSkoeaB5&#10;ZQZy84gx9ZfFriQ1c3DXtO2O1xeVRCr2q55uU7iCakt62gdHLqWJ74KwC1ZDkADR33xEAs29Ds8H&#10;4eR5pjD8jzTU7+dcdfjF808AAAD//wMAUEsDBBQABgAIAAAAIQBiAL2D4AAAAA4BAAAPAAAAZHJz&#10;L2Rvd25yZXYueG1sTI/BTsMwEETvSP0Ha5G4IGontKENcaoKwYVbWy7c3HhJIux1FLtJ6NfjnOC4&#10;M0+zM8VusoYN2PvWkYRkKYAhVU63VEv4OL09bID5oEgr4wgl/KCHXbm4KVSu3UgHHI6hZjGEfK4k&#10;NCF0Oee+atAqv3QdUvS+XG9ViGdfc92rMYZbw1MhMm5VS/FDozp8abD6Pl6shGx67e7ft5iO18oM&#10;9HlNkoCJlHe30/4ZWMAp/MEw14/VoYydzu5C2jMj4THdrCIajfVTmgGbEbGatfOsbTMBvCz4/xnl&#10;LwAAAP//AwBQSwECLQAUAAYACAAAACEAtoM4kv4AAADhAQAAEwAAAAAAAAAAAAAAAAAAAAAAW0Nv&#10;bnRlbnRfVHlwZXNdLnhtbFBLAQItABQABgAIAAAAIQA4/SH/1gAAAJQBAAALAAAAAAAAAAAAAAAA&#10;AC8BAABfcmVscy8ucmVsc1BLAQItABQABgAIAAAAIQBgSTK2hwEAAA0DAAAOAAAAAAAAAAAAAAAA&#10;AC4CAABkcnMvZTJvRG9jLnhtbFBLAQItABQABgAIAAAAIQBiAL2D4AAAAA4BAAAPAAAAAAAAAAAA&#10;AAAAAOEDAABkcnMvZG93bnJldi54bWxQSwUGAAAAAAQABADzAAAA7gQAAAAA&#10;" filled="f" stroked="f">
              <v:textbox style="mso-fit-shape-to-text:t" inset="0,0,0,0">
                <w:txbxContent>
                  <w:p w14:paraId="62CFC379" w14:textId="77777777" w:rsidR="00964763" w:rsidRDefault="003120B9">
                    <w:pPr>
                      <w:pStyle w:val="Nagweklubstopka20"/>
                      <w:tabs>
                        <w:tab w:val="right" w:pos="7200"/>
                      </w:tabs>
                    </w:pPr>
                    <w:r>
                      <w:rPr>
                        <w:rFonts w:ascii="Cambria" w:eastAsia="Cambria" w:hAnsi="Cambria" w:cs="Cambria"/>
                      </w:rPr>
                      <w:t xml:space="preserve">Zał. Nr </w:t>
                    </w:r>
                    <w:r>
                      <w:rPr>
                        <w:rFonts w:ascii="Cambria" w:eastAsia="Cambria" w:hAnsi="Cambria" w:cs="Cambria"/>
                      </w:rPr>
                      <w:t>8</w:t>
                    </w:r>
                    <w:r>
                      <w:rPr>
                        <w:rFonts w:ascii="Cambria" w:eastAsia="Cambria" w:hAnsi="Cambria" w:cs="Cambria"/>
                      </w:rPr>
                      <w:t xml:space="preserve"> do SWZ - link do postępowania oraz ID postępowania</w:t>
                    </w:r>
                    <w:r>
                      <w:rPr>
                        <w:rFonts w:ascii="Cambria" w:eastAsia="Cambria" w:hAnsi="Cambria" w:cs="Cambria"/>
                      </w:rPr>
                      <w:tab/>
                      <w:t xml:space="preserve">Strona 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</w:rPr>
                      <w:t xml:space="preserve">1 </w:t>
                    </w:r>
                    <w:r>
                      <w:rPr>
                        <w:rFonts w:ascii="Cambria" w:eastAsia="Cambria" w:hAnsi="Cambria" w:cs="Cambria"/>
                      </w:rPr>
                      <w:t xml:space="preserve">z 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</w:rPr>
                      <w:t>1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</w:rPr>
                      <w:t>|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C13E89E" wp14:editId="701314F1">
              <wp:simplePos x="0" y="0"/>
              <wp:positionH relativeFrom="page">
                <wp:posOffset>896620</wp:posOffset>
              </wp:positionH>
              <wp:positionV relativeFrom="page">
                <wp:posOffset>9977755</wp:posOffset>
              </wp:positionV>
              <wp:extent cx="5760720" cy="0"/>
              <wp:effectExtent l="10795" t="14605" r="10160" b="1397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w14:anchorId="6E61214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70.6pt;margin-top:785.65pt;width:453.6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yjTuwEAAIEDAAAOAAAAZHJzL2Uyb0RvYy54bWysU8GOEzEMvSPxD1HudKaV2KJRpyvUpVwW&#10;qLTwAW6SmYnIxJGddtq/J8m2BS1wQeRgxfH42e/Zs7o/jU4cDbFF38r5rJbCeIXa+r6V375u37yT&#10;giN4DQ69aeXZsLxfv361mkJjFjig04ZEAvHcTKGVQ4yhqSpWgxmBZxiMT8EOaYSYXOorTTAl9NFV&#10;i7q+qyYkHQiVYU6vD89BuS74XWdU/NJ1bKJwrUy9xWKp2H221XoFTU8QBqsubcA/dDGC9anoDeoB&#10;IogD2d+gRqsIGbs4UzhW2HVWmcIhsZnXL9g8DRBM4ZLE4XCTif8frPp83Pgd5dbVyT+FR1TfWXjc&#10;DOB7854Ip8GAThXnWatqCtzccrLDYUdiP31CnaYLh4hFhlNHY8ZMBMWpqH2+qW1OUaj0+HZ5Vy8X&#10;aSjqGquguSYG4vjR4CjypZUcCWw/xA16n2aKNC9l4PjIMbcFzTUhV2V0Vm+tc8Whfr9xJI6QVmBb&#10;TmHy4jPnxZRILpZ1XaD/jlGX8ycMwoPXZaOyZh8u9wjWPd9Tm85fRMy65S3lZo/6vKOruGnOhc9l&#10;J/Mi/eqX7J9/zvoHAAAA//8DAFBLAwQUAAYACAAAACEAp06+4N0AAAAOAQAADwAAAGRycy9kb3du&#10;cmV2LnhtbEyPQU+DQBCF7yb+h82YeLMLFVpCWRo18dxIvXgb2CmQsrOE3Rb8924PRm/zZl7efK/Y&#10;L2YQV5pcb1lBvIpAEDdW99wq+Dy+P2UgnEfWOFgmBd/kYF/e3xWYazvzB10r34oQwi5HBZ33Yy6l&#10;azoy6FZ2JA63k50M+iCnVuoJ5xBuBrmOoo002HP40OFIbx015+piFGwT/WVx85rW6Xw4ejp1VXZY&#10;lHp8WF52IDwt/s8MN/yADmVgqu2FtRND0Em8DtYwpNv4GcTNEiVZAqL+3cmykP9rlD8AAAD//wMA&#10;UEsBAi0AFAAGAAgAAAAhALaDOJL+AAAA4QEAABMAAAAAAAAAAAAAAAAAAAAAAFtDb250ZW50X1R5&#10;cGVzXS54bWxQSwECLQAUAAYACAAAACEAOP0h/9YAAACUAQAACwAAAAAAAAAAAAAAAAAvAQAAX3Jl&#10;bHMvLnJlbHNQSwECLQAUAAYACAAAACEAmYco07sBAACBAwAADgAAAAAAAAAAAAAAAAAuAgAAZHJz&#10;L2Uyb0RvYy54bWxQSwECLQAUAAYACAAAACEAp06+4N0AAAAOAQAADwAAAAAAAAAAAAAAAAAVBAAA&#10;ZHJzL2Rvd25yZXYueG1sUEsFBgAAAAAEAAQA8wAAAB8FAAAAAA==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813F0" w14:textId="77777777" w:rsidR="00066B4A" w:rsidRDefault="00066B4A" w:rsidP="00066B4A">
      <w:r>
        <w:separator/>
      </w:r>
    </w:p>
  </w:footnote>
  <w:footnote w:type="continuationSeparator" w:id="0">
    <w:p w14:paraId="1217AF56" w14:textId="77777777" w:rsidR="00066B4A" w:rsidRDefault="00066B4A" w:rsidP="00066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25BF0" w14:textId="77777777" w:rsidR="00E74FAB" w:rsidRDefault="005B7567">
    <w:pPr>
      <w:pStyle w:val="Nagwek"/>
    </w:pPr>
  </w:p>
  <w:p w14:paraId="439DBFF5" w14:textId="77777777" w:rsidR="00E74FAB" w:rsidRDefault="005B7567">
    <w:pPr>
      <w:pStyle w:val="Nagwek"/>
    </w:pPr>
  </w:p>
  <w:p w14:paraId="15D9F592" w14:textId="77777777" w:rsidR="00E74FAB" w:rsidRDefault="005B7567">
    <w:pPr>
      <w:pStyle w:val="Nagwek"/>
    </w:pPr>
  </w:p>
  <w:p w14:paraId="67D3A39A" w14:textId="77777777" w:rsidR="00E74FAB" w:rsidRDefault="005B756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B22"/>
    <w:rsid w:val="00066B4A"/>
    <w:rsid w:val="003120B9"/>
    <w:rsid w:val="00351123"/>
    <w:rsid w:val="005060C1"/>
    <w:rsid w:val="005B7567"/>
    <w:rsid w:val="006971F8"/>
    <w:rsid w:val="00826B22"/>
    <w:rsid w:val="00914D62"/>
    <w:rsid w:val="009656A3"/>
    <w:rsid w:val="00A772F2"/>
    <w:rsid w:val="00BC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E84E89"/>
  <w15:chartTrackingRefBased/>
  <w15:docId w15:val="{580FD8F4-7D0D-4B06-8FC0-E1E474C16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6B4A"/>
    <w:pPr>
      <w:widowControl w:val="0"/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2">
    <w:name w:val="Nagłówek lub stopka (2)_"/>
    <w:basedOn w:val="Domylnaczcionkaakapitu"/>
    <w:link w:val="Nagweklubstopka20"/>
    <w:rsid w:val="00066B4A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treci2">
    <w:name w:val="Tekst treści (2)_"/>
    <w:basedOn w:val="Domylnaczcionkaakapitu"/>
    <w:link w:val="Teksttreci20"/>
    <w:rsid w:val="00066B4A"/>
    <w:rPr>
      <w:rFonts w:ascii="Cambria" w:eastAsia="Cambria" w:hAnsi="Cambria" w:cs="Cambria"/>
      <w:b/>
      <w:bCs/>
    </w:rPr>
  </w:style>
  <w:style w:type="character" w:customStyle="1" w:styleId="Inne">
    <w:name w:val="Inne_"/>
    <w:basedOn w:val="Domylnaczcionkaakapitu"/>
    <w:link w:val="Inne0"/>
    <w:rsid w:val="00066B4A"/>
    <w:rPr>
      <w:rFonts w:ascii="Cambria" w:eastAsia="Cambria" w:hAnsi="Cambria" w:cs="Cambria"/>
    </w:rPr>
  </w:style>
  <w:style w:type="paragraph" w:customStyle="1" w:styleId="Nagweklubstopka20">
    <w:name w:val="Nagłówek lub stopka (2)"/>
    <w:basedOn w:val="Normalny"/>
    <w:link w:val="Nagweklubstopka2"/>
    <w:rsid w:val="00066B4A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066B4A"/>
    <w:pPr>
      <w:spacing w:after="670" w:line="276" w:lineRule="auto"/>
      <w:jc w:val="center"/>
    </w:pPr>
    <w:rPr>
      <w:rFonts w:ascii="Cambria" w:eastAsia="Cambria" w:hAnsi="Cambria" w:cs="Cambria"/>
      <w:b/>
      <w:bCs/>
      <w:color w:val="auto"/>
      <w:sz w:val="22"/>
      <w:szCs w:val="22"/>
      <w:lang w:eastAsia="en-US" w:bidi="ar-SA"/>
    </w:rPr>
  </w:style>
  <w:style w:type="paragraph" w:customStyle="1" w:styleId="Inne0">
    <w:name w:val="Inne"/>
    <w:basedOn w:val="Normalny"/>
    <w:link w:val="Inne"/>
    <w:rsid w:val="00066B4A"/>
    <w:pPr>
      <w:spacing w:line="276" w:lineRule="auto"/>
    </w:pPr>
    <w:rPr>
      <w:rFonts w:ascii="Cambria" w:eastAsia="Cambria" w:hAnsi="Cambria" w:cs="Cambria"/>
      <w:color w:val="auto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066B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6B4A"/>
    <w:rPr>
      <w:rFonts w:ascii="DejaVu Sans" w:eastAsia="DejaVu Sans" w:hAnsi="DejaVu Sans" w:cs="DejaVu Sans"/>
      <w:color w:val="000000"/>
      <w:sz w:val="24"/>
      <w:szCs w:val="24"/>
      <w:lang w:eastAsia="pl-PL" w:bidi="pl-PL"/>
    </w:rPr>
  </w:style>
  <w:style w:type="paragraph" w:customStyle="1" w:styleId="redniasiatka21">
    <w:name w:val="Średnia siatka 21"/>
    <w:link w:val="redniasiatka2Znak"/>
    <w:uiPriority w:val="99"/>
    <w:qFormat/>
    <w:rsid w:val="00066B4A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066B4A"/>
    <w:rPr>
      <w:rFonts w:ascii="Times New Roman" w:eastAsia="Calibri" w:hAnsi="Times New Roman" w:cs="Times New Roman"/>
      <w:color w:val="000000"/>
      <w:lang w:eastAsia="pl-PL"/>
    </w:rPr>
  </w:style>
  <w:style w:type="table" w:styleId="Tabela-Siatka">
    <w:name w:val="Table Grid"/>
    <w:basedOn w:val="Standardowy"/>
    <w:uiPriority w:val="39"/>
    <w:rsid w:val="00066B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066B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6B4A"/>
    <w:rPr>
      <w:rFonts w:ascii="DejaVu Sans" w:eastAsia="DejaVu Sans" w:hAnsi="DejaVu Sans" w:cs="DejaVu Sans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339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Swacha</dc:creator>
  <cp:keywords/>
  <dc:description/>
  <cp:lastModifiedBy>Justyna Swacha</cp:lastModifiedBy>
  <cp:revision>10</cp:revision>
  <dcterms:created xsi:type="dcterms:W3CDTF">2022-03-03T13:38:00Z</dcterms:created>
  <dcterms:modified xsi:type="dcterms:W3CDTF">2022-04-07T11:05:00Z</dcterms:modified>
</cp:coreProperties>
</file>